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8A" w:rsidRDefault="00622ACF" w:rsidP="00622ACF">
      <w:pPr>
        <w:jc w:val="center"/>
        <w:rPr>
          <w:b/>
        </w:rPr>
      </w:pPr>
      <w:r w:rsidRPr="00622ACF">
        <w:rPr>
          <w:b/>
        </w:rPr>
        <w:t>PTT 2019</w:t>
      </w:r>
    </w:p>
    <w:tbl>
      <w:tblPr>
        <w:tblW w:w="14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0"/>
        <w:gridCol w:w="1200"/>
        <w:gridCol w:w="3120"/>
        <w:gridCol w:w="2450"/>
        <w:gridCol w:w="55"/>
      </w:tblGrid>
      <w:tr w:rsidR="00622ACF" w:rsidRPr="00622ACF" w:rsidTr="00581DD0">
        <w:trPr>
          <w:trHeight w:val="504"/>
        </w:trPr>
        <w:tc>
          <w:tcPr>
            <w:tcW w:w="7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0" w:name="_GoBack" w:colFirst="0" w:colLast="3"/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A) Proyectos territoriales turísticos que mejoren el atractivo de los destinos y la experiencia turística en Euskadi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Subvención máxima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Subv</w:t>
            </w:r>
            <w:proofErr w:type="spellEnd"/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. Máxima convocatoria</w:t>
            </w:r>
          </w:p>
        </w:tc>
      </w:tr>
      <w:tr w:rsidR="00622ACF" w:rsidRPr="00622ACF" w:rsidTr="001E171C">
        <w:trPr>
          <w:gridAfter w:val="1"/>
          <w:wAfter w:w="55" w:type="dxa"/>
          <w:trHeight w:val="744"/>
        </w:trPr>
        <w:tc>
          <w:tcPr>
            <w:tcW w:w="739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2ACF" w:rsidRPr="00600E3D" w:rsidRDefault="00622ACF" w:rsidP="00622A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00E3D">
              <w:rPr>
                <w:rFonts w:ascii="Arial" w:eastAsia="Arial" w:hAnsi="Arial" w:cs="Arial"/>
                <w:color w:val="000000"/>
                <w:sz w:val="18"/>
                <w:szCs w:val="18"/>
                <w:lang w:eastAsia="es-ES"/>
              </w:rPr>
              <w:t>-</w:t>
            </w:r>
            <w:r w:rsidRPr="00600E3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es-ES"/>
              </w:rPr>
              <w:t xml:space="preserve">   </w:t>
            </w:r>
            <w:r w:rsidRPr="00600E3D">
              <w:rPr>
                <w:rFonts w:ascii="Calibri" w:eastAsia="Arial" w:hAnsi="Calibri" w:cs="Arial"/>
                <w:color w:val="000000"/>
                <w:sz w:val="18"/>
                <w:szCs w:val="18"/>
                <w:lang w:eastAsia="es-ES"/>
              </w:rPr>
              <w:t>Contratación temporal de personal cualificado (gastos comunes a TODOS los productos)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25.000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66.500</w:t>
            </w:r>
            <w:r w:rsidRPr="00622ACF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es-ES"/>
              </w:rPr>
              <w:t xml:space="preserve"> </w:t>
            </w: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  teniendo en cuenta que la asistencia técnica no podrá superar el importe de </w:t>
            </w: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35.000 €</w:t>
            </w: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Arial" w:eastAsia="Arial" w:hAnsi="Arial" w:cs="Arial"/>
                <w:color w:val="000000"/>
                <w:sz w:val="18"/>
                <w:szCs w:val="18"/>
                <w:lang w:eastAsia="es-ES"/>
              </w:rPr>
              <w:t>-</w:t>
            </w:r>
            <w:r w:rsidRPr="00622ACF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es-ES"/>
              </w:rPr>
              <w:t xml:space="preserve">   </w:t>
            </w:r>
            <w:r w:rsidRPr="00622ACF">
              <w:rPr>
                <w:rFonts w:ascii="Calibri" w:eastAsia="Arial" w:hAnsi="Calibri" w:cs="Arial"/>
                <w:color w:val="000000"/>
                <w:sz w:val="18"/>
                <w:szCs w:val="18"/>
                <w:lang w:eastAsia="es-ES"/>
              </w:rPr>
              <w:t>Pertenencia a redes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50%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Hasta </w:t>
            </w: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66.500 €</w:t>
            </w: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, teniendo en cuenta que las ayudas a los entes locales de ámbito municipal , que no sean capitales, no podrán ser superiores a </w:t>
            </w: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15.000 €</w:t>
            </w: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00E3D" w:rsidRDefault="00622ACF" w:rsidP="00622A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00E3D">
              <w:rPr>
                <w:rFonts w:ascii="Arial" w:eastAsia="Arial" w:hAnsi="Arial" w:cs="Arial"/>
                <w:color w:val="000000"/>
                <w:sz w:val="18"/>
                <w:szCs w:val="18"/>
                <w:lang w:eastAsia="es-ES"/>
              </w:rPr>
              <w:t>-</w:t>
            </w:r>
            <w:r w:rsidRPr="00600E3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es-ES"/>
              </w:rPr>
              <w:t xml:space="preserve">   </w:t>
            </w:r>
            <w:r w:rsidRPr="00600E3D">
              <w:rPr>
                <w:rFonts w:ascii="Calibri" w:eastAsia="Arial" w:hAnsi="Calibri" w:cs="Arial"/>
                <w:color w:val="000000"/>
                <w:sz w:val="18"/>
                <w:szCs w:val="18"/>
                <w:lang w:eastAsia="es-ES"/>
              </w:rPr>
              <w:t>Gastos de creación, promoción y comercialización  de producto</w:t>
            </w:r>
            <w:r w:rsidR="00734F1E" w:rsidRPr="00600E3D">
              <w:rPr>
                <w:rFonts w:ascii="Calibri" w:eastAsia="Arial" w:hAnsi="Calibri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480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 xml:space="preserve">Turismo </w:t>
            </w:r>
            <w:proofErr w:type="spellStart"/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Enogastronómico</w:t>
            </w:r>
            <w:proofErr w:type="spellEnd"/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, desarrollado bajo el contexto del club de producto Euskadi Gastronómica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Turismo de Naturaleza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480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Turismo de Reuniones e Incentivos (MICE), desarrollado por las capitales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Turismo Cultural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Turismo de Costa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Turismo Familiar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Programa experiencial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Turismo industrial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300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2ACF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es-ES"/>
              </w:rPr>
              <w:t>o</w:t>
            </w:r>
            <w:proofErr w:type="spellEnd"/>
            <w:r w:rsidRPr="00622ACF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622ACF">
              <w:rPr>
                <w:rFonts w:ascii="Calibri" w:eastAsia="Courier New" w:hAnsi="Calibri" w:cs="Courier New"/>
                <w:color w:val="000000"/>
                <w:sz w:val="18"/>
                <w:szCs w:val="18"/>
                <w:lang w:eastAsia="es-ES"/>
              </w:rPr>
              <w:t>Otras tipologías de producto distintas a las anteriores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504"/>
        </w:trPr>
        <w:tc>
          <w:tcPr>
            <w:tcW w:w="7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B)</w:t>
            </w: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Proyectos que mejoren la competitividad  y sostenibilidad de los destinos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Subvención máxima</w:t>
            </w: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492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Proyectos de mejora de la competitividad de los destinos impulsados y gestionados por </w:t>
            </w:r>
            <w:proofErr w:type="spellStart"/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Basquetour</w:t>
            </w:r>
            <w:proofErr w:type="spellEnd"/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60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25.000 €</w:t>
            </w: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Arial" w:hAnsi="Calibri" w:cs="Arial"/>
                <w:color w:val="000000"/>
                <w:sz w:val="18"/>
                <w:szCs w:val="18"/>
                <w:lang w:eastAsia="es-ES"/>
              </w:rPr>
              <w:t xml:space="preserve">Programa de Buenas Prácticas de Calidad en Destinos 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Arial" w:hAnsi="Calibri" w:cs="Arial"/>
                <w:color w:val="000000"/>
                <w:sz w:val="18"/>
                <w:szCs w:val="18"/>
                <w:lang w:eastAsia="es-ES"/>
              </w:rPr>
              <w:t>Programa de Compromiso Smart Business.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ES"/>
              </w:rPr>
              <w:t xml:space="preserve">Programa de Certificación </w:t>
            </w:r>
            <w:proofErr w:type="spellStart"/>
            <w:r w:rsidRPr="00622ACF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ES"/>
              </w:rPr>
              <w:t>Ecoetiqueta</w:t>
            </w:r>
            <w:proofErr w:type="spellEnd"/>
            <w:r w:rsidRPr="00622ACF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ES"/>
              </w:rPr>
              <w:t xml:space="preserve"> Europea.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288"/>
        </w:trPr>
        <w:tc>
          <w:tcPr>
            <w:tcW w:w="73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ES"/>
              </w:rPr>
              <w:t>Programa de Compromiso con la Accesibilidad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22ACF" w:rsidRPr="00622ACF" w:rsidTr="001E171C">
        <w:trPr>
          <w:gridAfter w:val="1"/>
          <w:wAfter w:w="55" w:type="dxa"/>
          <w:trHeight w:val="300"/>
        </w:trPr>
        <w:tc>
          <w:tcPr>
            <w:tcW w:w="73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22ACF" w:rsidRPr="00622ACF" w:rsidRDefault="00622ACF" w:rsidP="00622AC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22ACF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ES"/>
              </w:rPr>
              <w:t>Programa de Compromiso con el Código Ético.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ACF" w:rsidRPr="00622ACF" w:rsidRDefault="00622ACF" w:rsidP="00622A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0"/>
    </w:tbl>
    <w:p w:rsidR="00622ACF" w:rsidRPr="00622ACF" w:rsidRDefault="00622ACF" w:rsidP="00622ACF">
      <w:pPr>
        <w:jc w:val="center"/>
        <w:rPr>
          <w:b/>
        </w:rPr>
      </w:pPr>
    </w:p>
    <w:sectPr w:rsidR="00622ACF" w:rsidRPr="00622ACF" w:rsidSect="00622A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674"/>
    <w:multiLevelType w:val="hybridMultilevel"/>
    <w:tmpl w:val="AC08582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CF"/>
    <w:rsid w:val="001E171C"/>
    <w:rsid w:val="00581DD0"/>
    <w:rsid w:val="00600E3D"/>
    <w:rsid w:val="00622ACF"/>
    <w:rsid w:val="00734F1E"/>
    <w:rsid w:val="00A238AC"/>
    <w:rsid w:val="00B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2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1248</Characters>
  <Application>Microsoft Office Word</Application>
  <DocSecurity>0</DocSecurity>
  <Lines>10</Lines>
  <Paragraphs>2</Paragraphs>
  <ScaleCrop>false</ScaleCrop>
  <Company>EJIE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Madinabeitia Olariaga, Cristina</dc:creator>
  <cp:lastModifiedBy>Madinabeitia Olariaga, Cristina</cp:lastModifiedBy>
  <cp:revision>5</cp:revision>
  <dcterms:created xsi:type="dcterms:W3CDTF">2019-03-05T09:33:00Z</dcterms:created>
  <dcterms:modified xsi:type="dcterms:W3CDTF">2019-03-05T09:48:00Z</dcterms:modified>
</cp:coreProperties>
</file>